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00D9" w14:textId="0263907A" w:rsidR="00E6718C" w:rsidRDefault="00E6718C" w:rsidP="00E6718C">
      <w:pPr>
        <w:jc w:val="right"/>
      </w:pPr>
    </w:p>
    <w:p w14:paraId="0448A14B" w14:textId="77777777" w:rsidR="00AC66D7" w:rsidRDefault="00AC66D7"/>
    <w:p w14:paraId="71606A46" w14:textId="77777777" w:rsidR="00AC66D7" w:rsidRDefault="00AC66D7"/>
    <w:p w14:paraId="1AD9E9D5" w14:textId="77777777" w:rsidR="00AC66D7" w:rsidRDefault="00AC66D7"/>
    <w:p w14:paraId="05F0DF56" w14:textId="77777777" w:rsidR="00FC3025" w:rsidRDefault="00FC3025" w:rsidP="00FC3025">
      <w:pPr>
        <w:spacing w:after="120"/>
        <w:ind w:firstLine="540"/>
        <w:jc w:val="center"/>
        <w:rPr>
          <w:rFonts w:ascii="Times New Roman" w:hAnsi="Times New Roman"/>
          <w:b/>
          <w:sz w:val="32"/>
          <w:lang w:eastAsia="ro-RO"/>
        </w:rPr>
      </w:pPr>
      <w:r>
        <w:rPr>
          <w:rFonts w:ascii="Times New Roman" w:hAnsi="Times New Roman"/>
          <w:b/>
          <w:sz w:val="32"/>
          <w:lang w:eastAsia="ro-RO"/>
        </w:rPr>
        <w:t xml:space="preserve">CATEGORII DE DOCUMENTE PRODUSE ȘI/SAU </w:t>
      </w:r>
    </w:p>
    <w:p w14:paraId="04B4A928" w14:textId="2AB72AFA" w:rsidR="00FC3025" w:rsidRDefault="00FC3025" w:rsidP="00FC3025">
      <w:pPr>
        <w:spacing w:after="120"/>
        <w:ind w:firstLine="540"/>
        <w:jc w:val="center"/>
        <w:rPr>
          <w:rFonts w:ascii="Times New Roman" w:hAnsi="Times New Roman"/>
          <w:b/>
          <w:sz w:val="32"/>
          <w:lang w:eastAsia="ro-RO"/>
        </w:rPr>
      </w:pPr>
      <w:r>
        <w:rPr>
          <w:rFonts w:ascii="Times New Roman" w:hAnsi="Times New Roman"/>
          <w:b/>
          <w:sz w:val="32"/>
          <w:lang w:eastAsia="ro-RO"/>
        </w:rPr>
        <w:t>G</w:t>
      </w:r>
      <w:bookmarkStart w:id="0" w:name="_GoBack"/>
      <w:bookmarkEnd w:id="0"/>
      <w:r>
        <w:rPr>
          <w:rFonts w:ascii="Times New Roman" w:hAnsi="Times New Roman"/>
          <w:b/>
          <w:sz w:val="32"/>
          <w:lang w:eastAsia="ro-RO"/>
        </w:rPr>
        <w:t xml:space="preserve">ESTIONATE ÎN CADRUL </w:t>
      </w:r>
      <w:r w:rsidR="00086DC1">
        <w:rPr>
          <w:rFonts w:ascii="Times New Roman" w:hAnsi="Times New Roman"/>
          <w:b/>
          <w:sz w:val="32"/>
          <w:lang w:eastAsia="ro-RO"/>
        </w:rPr>
        <w:t>EXPO ARTE</w:t>
      </w:r>
    </w:p>
    <w:p w14:paraId="21CA1EE0" w14:textId="77777777" w:rsidR="00FC3025" w:rsidRDefault="00FC3025" w:rsidP="00FC3025">
      <w:pPr>
        <w:tabs>
          <w:tab w:val="left" w:pos="2947"/>
        </w:tabs>
        <w:spacing w:after="120"/>
        <w:rPr>
          <w:rFonts w:ascii="Times New Roman" w:hAnsi="Times New Roman"/>
          <w:b/>
          <w:sz w:val="32"/>
          <w:lang w:eastAsia="ro-RO"/>
        </w:rPr>
      </w:pPr>
      <w:r>
        <w:rPr>
          <w:rFonts w:ascii="Times New Roman" w:hAnsi="Times New Roman"/>
          <w:b/>
          <w:sz w:val="32"/>
          <w:lang w:eastAsia="ro-RO"/>
        </w:rPr>
        <w:tab/>
      </w:r>
    </w:p>
    <w:p w14:paraId="620F4BD1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Acte administrative</w:t>
      </w:r>
    </w:p>
    <w:p w14:paraId="7FDC85F6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Acte juridice</w:t>
      </w:r>
    </w:p>
    <w:p w14:paraId="4A0C23EE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Adeverințe, certificate, atestate, diplome, legitimații, permise, brevete, autorizații, contracte, convenții, avize, acreditări, mandate</w:t>
      </w:r>
    </w:p>
    <w:p w14:paraId="4ECB3B26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Anunțuri, informări, precizări, înștiințări, comunicări, prezentări, invitații</w:t>
      </w:r>
    </w:p>
    <w:p w14:paraId="65A90AE7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Borderouri de expediere a corespondenței</w:t>
      </w:r>
    </w:p>
    <w:p w14:paraId="2114218D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Comunicate de presă, informații de presă, drepturi la replică</w:t>
      </w:r>
    </w:p>
    <w:p w14:paraId="1C57EBB3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Condici de predare – primire a corespondenței</w:t>
      </w:r>
    </w:p>
    <w:p w14:paraId="73FA04D2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Corespondență internă/externă</w:t>
      </w:r>
    </w:p>
    <w:p w14:paraId="5997E17A" w14:textId="77777777" w:rsidR="00FC3025" w:rsidRPr="00256DDB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Declarații de avere și de interes</w:t>
      </w:r>
    </w:p>
    <w:p w14:paraId="32B1E275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Documente financiar – contabile</w:t>
      </w:r>
    </w:p>
    <w:p w14:paraId="6D4973E0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Documente privind achizițiile publice</w:t>
      </w:r>
    </w:p>
    <w:p w14:paraId="35EF3C41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Dosare profesionale și de personal</w:t>
      </w:r>
    </w:p>
    <w:p w14:paraId="35E76866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Fișe de evaluare/apreciere individuală a activității</w:t>
      </w:r>
    </w:p>
    <w:p w14:paraId="099CE248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Fișe de inventar</w:t>
      </w:r>
    </w:p>
    <w:p w14:paraId="62A193BC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Fișe de post</w:t>
      </w:r>
    </w:p>
    <w:p w14:paraId="6BAD7A3F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Materiale de informare (ghiduri, pliante, broșuri, reviste, etc.)</w:t>
      </w:r>
    </w:p>
    <w:p w14:paraId="7937B2C0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Petiții/memorii primite și răspunsurile formulate la acestea</w:t>
      </w:r>
    </w:p>
    <w:p w14:paraId="68D1774B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Pontaje</w:t>
      </w:r>
    </w:p>
    <w:p w14:paraId="46DA68B7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Registre de intrare – ieșire a corespondenței</w:t>
      </w:r>
    </w:p>
    <w:p w14:paraId="43F0009C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Solicitări informații de interes public primite și răspunsurile formulate la acestea</w:t>
      </w:r>
    </w:p>
    <w:p w14:paraId="69542920" w14:textId="77777777" w:rsidR="00FC3025" w:rsidRDefault="00FC3025" w:rsidP="00FC3025">
      <w:pPr>
        <w:pStyle w:val="ListParagraph"/>
        <w:numPr>
          <w:ilvl w:val="0"/>
          <w:numId w:val="2"/>
        </w:numPr>
        <w:spacing w:after="120"/>
        <w:rPr>
          <w:b/>
          <w:lang w:eastAsia="ro-RO"/>
        </w:rPr>
      </w:pPr>
      <w:r>
        <w:rPr>
          <w:b/>
          <w:lang w:eastAsia="ro-RO"/>
        </w:rPr>
        <w:t>Ștate de funcții și de personal</w:t>
      </w:r>
    </w:p>
    <w:p w14:paraId="161DD2EF" w14:textId="77777777" w:rsidR="00AC66D7" w:rsidRDefault="00AC66D7" w:rsidP="00AC66D7"/>
    <w:p w14:paraId="1131C8C2" w14:textId="77777777" w:rsidR="00AC66D7" w:rsidRDefault="00AC66D7" w:rsidP="00AC66D7"/>
    <w:p w14:paraId="71A07541" w14:textId="5693A845" w:rsidR="00AC66D7" w:rsidRDefault="00AC66D7" w:rsidP="00AC66D7">
      <w:r>
        <w:t xml:space="preserve">  </w:t>
      </w:r>
    </w:p>
    <w:p w14:paraId="33BF2737" w14:textId="77777777" w:rsidR="00AC66D7" w:rsidRDefault="00AC66D7" w:rsidP="00AC66D7">
      <w:pPr>
        <w:spacing w:after="160" w:line="256" w:lineRule="auto"/>
        <w:ind w:left="7920"/>
      </w:pPr>
    </w:p>
    <w:p w14:paraId="47503256" w14:textId="77777777" w:rsidR="00AC66D7" w:rsidRDefault="00AC66D7"/>
    <w:p w14:paraId="6AA7E069" w14:textId="77777777" w:rsidR="008D30BD" w:rsidRDefault="008D30BD"/>
    <w:sectPr w:rsidR="008D30BD" w:rsidSect="00E6718C">
      <w:headerReference w:type="default" r:id="rId8"/>
      <w:footerReference w:type="default" r:id="rId9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0227D" w14:textId="77777777" w:rsidR="00BE038C" w:rsidRDefault="00BE038C" w:rsidP="008D30BD">
      <w:r>
        <w:separator/>
      </w:r>
    </w:p>
  </w:endnote>
  <w:endnote w:type="continuationSeparator" w:id="0">
    <w:p w14:paraId="24017914" w14:textId="77777777" w:rsidR="00BE038C" w:rsidRDefault="00BE038C" w:rsidP="008D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90D1" w14:textId="77777777" w:rsidR="008D30BD" w:rsidRDefault="008D30BD">
    <w:pPr>
      <w:pStyle w:val="Footer"/>
    </w:pPr>
    <w:r>
      <w:rPr>
        <w:noProof/>
        <w:lang w:val="en-US"/>
      </w:rPr>
      <w:drawing>
        <wp:inline distT="0" distB="0" distL="0" distR="0" wp14:anchorId="4A61FE67" wp14:editId="626F6140">
          <wp:extent cx="6144895" cy="17512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412" cy="21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4AFD" w14:textId="77777777" w:rsidR="00BE038C" w:rsidRDefault="00BE038C" w:rsidP="008D30BD">
      <w:r>
        <w:separator/>
      </w:r>
    </w:p>
  </w:footnote>
  <w:footnote w:type="continuationSeparator" w:id="0">
    <w:p w14:paraId="672D41F4" w14:textId="77777777" w:rsidR="00BE038C" w:rsidRDefault="00BE038C" w:rsidP="008D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DA48" w14:textId="77777777" w:rsidR="008D30BD" w:rsidRDefault="008D30BD" w:rsidP="00E6718C">
    <w:pPr>
      <w:pStyle w:val="Header"/>
      <w:tabs>
        <w:tab w:val="clear" w:pos="9072"/>
        <w:tab w:val="right" w:pos="9000"/>
      </w:tabs>
    </w:pPr>
    <w:r>
      <w:rPr>
        <w:noProof/>
        <w:lang w:val="en-US"/>
      </w:rPr>
      <w:drawing>
        <wp:inline distT="0" distB="0" distL="0" distR="0" wp14:anchorId="3D63C532" wp14:editId="7C977829">
          <wp:extent cx="6433820" cy="1075617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807" cy="1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B882"/>
      </v:shape>
    </w:pict>
  </w:numPicBullet>
  <w:abstractNum w:abstractNumId="0" w15:restartNumberingAfterBreak="0">
    <w:nsid w:val="19E8062F"/>
    <w:multiLevelType w:val="hybridMultilevel"/>
    <w:tmpl w:val="C428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22D2B"/>
    <w:multiLevelType w:val="hybridMultilevel"/>
    <w:tmpl w:val="109A2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BD"/>
    <w:rsid w:val="00085170"/>
    <w:rsid w:val="00086DC1"/>
    <w:rsid w:val="001240C9"/>
    <w:rsid w:val="001C6B9C"/>
    <w:rsid w:val="002002AF"/>
    <w:rsid w:val="002A3AB7"/>
    <w:rsid w:val="003D4F21"/>
    <w:rsid w:val="00437D84"/>
    <w:rsid w:val="00651C84"/>
    <w:rsid w:val="006F30DA"/>
    <w:rsid w:val="008703A8"/>
    <w:rsid w:val="008D30BD"/>
    <w:rsid w:val="008F5C61"/>
    <w:rsid w:val="00A0637F"/>
    <w:rsid w:val="00AC66D7"/>
    <w:rsid w:val="00B30400"/>
    <w:rsid w:val="00BE038C"/>
    <w:rsid w:val="00C517E8"/>
    <w:rsid w:val="00D32654"/>
    <w:rsid w:val="00E6718C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E250"/>
  <w15:chartTrackingRefBased/>
  <w15:docId w15:val="{DAD7A933-5C23-4014-8D75-B029F9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6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30BD"/>
  </w:style>
  <w:style w:type="paragraph" w:styleId="Footer">
    <w:name w:val="footer"/>
    <w:basedOn w:val="Normal"/>
    <w:link w:val="FooterChar"/>
    <w:uiPriority w:val="99"/>
    <w:unhideWhenUsed/>
    <w:rsid w:val="008D3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30BD"/>
  </w:style>
  <w:style w:type="paragraph" w:styleId="BalloonText">
    <w:name w:val="Balloon Text"/>
    <w:basedOn w:val="Normal"/>
    <w:link w:val="BalloonTextChar"/>
    <w:uiPriority w:val="99"/>
    <w:semiHidden/>
    <w:unhideWhenUsed/>
    <w:rsid w:val="00E67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8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 Paragraph_Helvetica"/>
    <w:basedOn w:val="Normal"/>
    <w:uiPriority w:val="1"/>
    <w:qFormat/>
    <w:rsid w:val="00FC302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BF3B-3C3E-497A-A60E-BFC1449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</dc:creator>
  <cp:keywords/>
  <dc:description/>
  <cp:lastModifiedBy>Ioana Apostolescu</cp:lastModifiedBy>
  <cp:revision>3</cp:revision>
  <cp:lastPrinted>2019-01-08T10:12:00Z</cp:lastPrinted>
  <dcterms:created xsi:type="dcterms:W3CDTF">2019-01-08T11:13:00Z</dcterms:created>
  <dcterms:modified xsi:type="dcterms:W3CDTF">2019-03-04T11:11:00Z</dcterms:modified>
</cp:coreProperties>
</file>